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6586F">
      <w:pPr>
        <w:pStyle w:val="2"/>
        <w:bidi w:val="0"/>
      </w:pPr>
      <w:r>
        <w:t>湖南省科学传播系列职称业绩评审材料要求</w:t>
      </w:r>
    </w:p>
    <w:p w14:paraId="60D827F6">
      <w:pPr>
        <w:spacing w:line="139" w:lineRule="auto"/>
        <w:rPr>
          <w:rFonts w:ascii="Arial"/>
          <w:sz w:val="2"/>
        </w:rPr>
      </w:pPr>
    </w:p>
    <w:tbl>
      <w:tblPr>
        <w:tblStyle w:val="5"/>
        <w:tblW w:w="135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3855"/>
        <w:gridCol w:w="960"/>
        <w:gridCol w:w="7882"/>
      </w:tblGrid>
      <w:tr w14:paraId="7E202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867" w:type="dxa"/>
            <w:tcBorders>
              <w:top w:val="single" w:color="000000" w:sz="2" w:space="0"/>
              <w:left w:val="single" w:color="000000" w:sz="2" w:space="0"/>
            </w:tcBorders>
            <w:vAlign w:val="center"/>
          </w:tcPr>
          <w:p w14:paraId="5F22DD9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3855" w:type="dxa"/>
            <w:tcBorders>
              <w:top w:val="single" w:color="000000" w:sz="2" w:space="0"/>
            </w:tcBorders>
            <w:vAlign w:val="center"/>
          </w:tcPr>
          <w:p w14:paraId="7C2B677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pacing w:val="-8"/>
                <w:sz w:val="24"/>
                <w:szCs w:val="24"/>
              </w:rPr>
              <w:t>材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5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-8"/>
                <w:sz w:val="24"/>
                <w:szCs w:val="24"/>
              </w:rPr>
              <w:t>料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6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-8"/>
                <w:sz w:val="24"/>
                <w:szCs w:val="24"/>
              </w:rPr>
              <w:t>名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5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-8"/>
                <w:sz w:val="24"/>
                <w:szCs w:val="24"/>
              </w:rPr>
              <w:t>称</w:t>
            </w:r>
          </w:p>
        </w:tc>
        <w:tc>
          <w:tcPr>
            <w:tcW w:w="960" w:type="dxa"/>
            <w:tcBorders>
              <w:top w:val="single" w:color="000000" w:sz="2" w:space="0"/>
            </w:tcBorders>
            <w:vAlign w:val="center"/>
          </w:tcPr>
          <w:p w14:paraId="445EAD2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pacing w:val="-5"/>
                <w:sz w:val="24"/>
                <w:szCs w:val="24"/>
              </w:rPr>
              <w:t>份数</w:t>
            </w:r>
          </w:p>
        </w:tc>
        <w:tc>
          <w:tcPr>
            <w:tcW w:w="7882" w:type="dxa"/>
            <w:tcBorders>
              <w:top w:val="single" w:color="000000" w:sz="2" w:space="0"/>
              <w:right w:val="single" w:color="000000" w:sz="2" w:space="0"/>
            </w:tcBorders>
            <w:vAlign w:val="center"/>
          </w:tcPr>
          <w:p w14:paraId="6ECDA14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pacing w:val="-9"/>
                <w:sz w:val="24"/>
                <w:szCs w:val="24"/>
              </w:rPr>
              <w:t>具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4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-9"/>
                <w:sz w:val="24"/>
                <w:szCs w:val="24"/>
              </w:rPr>
              <w:t>体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4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-9"/>
                <w:sz w:val="24"/>
                <w:szCs w:val="24"/>
              </w:rPr>
              <w:t>要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7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pacing w:val="-9"/>
                <w:sz w:val="24"/>
                <w:szCs w:val="24"/>
              </w:rPr>
              <w:t>求</w:t>
            </w:r>
          </w:p>
        </w:tc>
      </w:tr>
      <w:tr w14:paraId="60B2C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36B53D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bookmarkStart w:id="0" w:name="_GoBack" w:colFirst="3" w:colLast="3"/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3855" w:type="dxa"/>
            <w:vAlign w:val="center"/>
          </w:tcPr>
          <w:p w14:paraId="2C4DBA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专业技术职称评审表</w:t>
            </w:r>
          </w:p>
        </w:tc>
        <w:tc>
          <w:tcPr>
            <w:tcW w:w="960" w:type="dxa"/>
            <w:vAlign w:val="center"/>
          </w:tcPr>
          <w:p w14:paraId="594BDE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2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4672D6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一式</w:t>
            </w:r>
            <w:r>
              <w:rPr>
                <w:rFonts w:hint="default" w:ascii="Times New Roman" w:hAnsi="Times New Roman" w:cs="Times New Roman" w:eastAsiaTheme="majorEastAsia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 w:eastAsiaTheme="majorEastAsia"/>
                <w:spacing w:val="-4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份，A4</w:t>
            </w:r>
            <w:r>
              <w:rPr>
                <w:rFonts w:hint="default" w:ascii="Times New Roman" w:hAnsi="Times New Roman" w:cs="Times New Roman" w:eastAsiaTheme="majorEastAsia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纸双面打印（不装订到整册材料中）。</w:t>
            </w:r>
          </w:p>
        </w:tc>
      </w:tr>
      <w:tr w14:paraId="61FBB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4C9B32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2</w:t>
            </w:r>
          </w:p>
        </w:tc>
        <w:tc>
          <w:tcPr>
            <w:tcW w:w="3855" w:type="dxa"/>
            <w:vAlign w:val="center"/>
          </w:tcPr>
          <w:p w14:paraId="0ABA82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个人述职报告</w:t>
            </w:r>
          </w:p>
        </w:tc>
        <w:tc>
          <w:tcPr>
            <w:tcW w:w="960" w:type="dxa"/>
            <w:vAlign w:val="center"/>
          </w:tcPr>
          <w:p w14:paraId="36FD2F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76C05E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1"/>
                <w:sz w:val="24"/>
                <w:szCs w:val="24"/>
              </w:rPr>
              <w:t>字数</w:t>
            </w:r>
            <w:r>
              <w:rPr>
                <w:rFonts w:hint="default" w:ascii="Times New Roman" w:hAnsi="Times New Roman" w:cs="Times New Roman" w:eastAsiaTheme="majorEastAsia"/>
                <w:spacing w:val="-4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1"/>
                <w:sz w:val="24"/>
                <w:szCs w:val="24"/>
              </w:rPr>
              <w:t>3000</w:t>
            </w:r>
            <w:r>
              <w:rPr>
                <w:rFonts w:hint="default" w:ascii="Times New Roman" w:hAnsi="Times New Roman" w:cs="Times New Roman" w:eastAsiaTheme="majorEastAsia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1"/>
                <w:sz w:val="24"/>
                <w:szCs w:val="24"/>
              </w:rPr>
              <w:t>字以内，A4</w:t>
            </w:r>
            <w:r>
              <w:rPr>
                <w:rFonts w:hint="default" w:ascii="Times New Roman" w:hAnsi="Times New Roman" w:cs="Times New Roman" w:eastAsiaTheme="majorEastAsia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1"/>
                <w:sz w:val="24"/>
                <w:szCs w:val="24"/>
              </w:rPr>
              <w:t>纸张双面打印，主要内容包</w:t>
            </w: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括：个人基本情况、思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6"/>
                <w:sz w:val="24"/>
                <w:szCs w:val="24"/>
              </w:rPr>
              <w:t>想政治表现、工作业绩、科学传播成果等。加盖用人单位或推荐组织公章。</w:t>
            </w:r>
          </w:p>
        </w:tc>
      </w:tr>
      <w:tr w14:paraId="4CC19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72A9F4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3</w:t>
            </w:r>
          </w:p>
        </w:tc>
        <w:tc>
          <w:tcPr>
            <w:tcW w:w="3855" w:type="dxa"/>
            <w:vAlign w:val="center"/>
          </w:tcPr>
          <w:p w14:paraId="131A82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个人述职评议情况表</w:t>
            </w:r>
          </w:p>
        </w:tc>
        <w:tc>
          <w:tcPr>
            <w:tcW w:w="960" w:type="dxa"/>
            <w:vAlign w:val="center"/>
          </w:tcPr>
          <w:p w14:paraId="7A9818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753A314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</w:p>
        </w:tc>
      </w:tr>
      <w:tr w14:paraId="15269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4E7EB6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4</w:t>
            </w:r>
          </w:p>
        </w:tc>
        <w:tc>
          <w:tcPr>
            <w:tcW w:w="3855" w:type="dxa"/>
            <w:vAlign w:val="center"/>
          </w:tcPr>
          <w:p w14:paraId="6012C7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1"/>
                <w:sz w:val="24"/>
                <w:szCs w:val="24"/>
              </w:rPr>
              <w:t>科普工作成果材料、奖励或荣誉证</w:t>
            </w:r>
            <w:r>
              <w:rPr>
                <w:rFonts w:hint="default" w:ascii="Times New Roman" w:hAnsi="Times New Roman" w:cs="Times New Roman" w:eastAsiaTheme="majorEastAsia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5"/>
                <w:sz w:val="24"/>
                <w:szCs w:val="24"/>
              </w:rPr>
              <w:t>书(复印件)</w:t>
            </w:r>
          </w:p>
        </w:tc>
        <w:tc>
          <w:tcPr>
            <w:tcW w:w="960" w:type="dxa"/>
            <w:vAlign w:val="center"/>
          </w:tcPr>
          <w:p w14:paraId="689ECD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27E172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加盖用人单位或推荐组织公章。</w:t>
            </w:r>
          </w:p>
        </w:tc>
      </w:tr>
      <w:tr w14:paraId="2FD0C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3D8B3B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5</w:t>
            </w:r>
          </w:p>
        </w:tc>
        <w:tc>
          <w:tcPr>
            <w:tcW w:w="3855" w:type="dxa"/>
            <w:vAlign w:val="center"/>
          </w:tcPr>
          <w:p w14:paraId="7A06D8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专著、论文及提供评审的其他有关</w:t>
            </w:r>
            <w:r>
              <w:rPr>
                <w:rFonts w:hint="default" w:ascii="Times New Roman" w:hAnsi="Times New Roman" w:cs="Times New Roman" w:eastAsiaTheme="major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材料(原件及复印件)</w:t>
            </w:r>
          </w:p>
        </w:tc>
        <w:tc>
          <w:tcPr>
            <w:tcW w:w="960" w:type="dxa"/>
            <w:vAlign w:val="center"/>
          </w:tcPr>
          <w:p w14:paraId="763255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57A2F0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6"/>
                <w:sz w:val="24"/>
                <w:szCs w:val="24"/>
              </w:rPr>
              <w:t>专著、论文及主持完成得到有效应用的课题、决策咨询报告、政策类文件、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教材教案、策划方案等。期刊论文复印件包括封面、</w:t>
            </w:r>
            <w:r>
              <w:rPr>
                <w:rFonts w:hint="default" w:ascii="Times New Roman" w:hAnsi="Times New Roman" w:cs="Times New Roman" w:eastAsiaTheme="majorEastAsia"/>
                <w:spacing w:val="-5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目录、封底及论文部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分，报纸论文复印件包括报纸名称、</w:t>
            </w:r>
            <w:r>
              <w:rPr>
                <w:rFonts w:hint="default" w:ascii="Times New Roman" w:hAnsi="Times New Roman" w:cs="Times New Roman" w:eastAsiaTheme="majorEastAsia"/>
                <w:spacing w:val="-5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日期、刊号及论文部分；专著复印件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包括封面、</w:t>
            </w:r>
            <w:r>
              <w:rPr>
                <w:rFonts w:hint="default" w:ascii="Times New Roman" w:hAnsi="Times New Roman" w:cs="Times New Roman" w:eastAsiaTheme="majorEastAsia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目录、版权页、封底；其他有关材料按上述要求提供。原件审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spacing w:val="-1"/>
                <w:sz w:val="24"/>
                <w:szCs w:val="24"/>
              </w:rPr>
              <w:t>核后退还，复印件加盖用人单位或推荐组织公章，装订入册。</w:t>
            </w:r>
          </w:p>
        </w:tc>
      </w:tr>
      <w:tr w14:paraId="6293F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2ACDDD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6</w:t>
            </w:r>
          </w:p>
        </w:tc>
        <w:tc>
          <w:tcPr>
            <w:tcW w:w="3855" w:type="dxa"/>
            <w:vAlign w:val="center"/>
          </w:tcPr>
          <w:p w14:paraId="5669BC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3"/>
                <w:sz w:val="24"/>
                <w:szCs w:val="24"/>
              </w:rPr>
              <w:t>服务基层材料</w:t>
            </w:r>
          </w:p>
        </w:tc>
        <w:tc>
          <w:tcPr>
            <w:tcW w:w="960" w:type="dxa"/>
            <w:vAlign w:val="center"/>
          </w:tcPr>
          <w:p w14:paraId="4D643C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2A51C8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1"/>
                <w:sz w:val="24"/>
                <w:szCs w:val="24"/>
              </w:rPr>
              <w:t>加盖用人单位或推荐组织公章。如无可不提供。</w:t>
            </w:r>
          </w:p>
        </w:tc>
      </w:tr>
      <w:tr w14:paraId="5C5470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6DC7C4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7</w:t>
            </w:r>
          </w:p>
        </w:tc>
        <w:tc>
          <w:tcPr>
            <w:tcW w:w="3855" w:type="dxa"/>
            <w:vAlign w:val="center"/>
          </w:tcPr>
          <w:p w14:paraId="66A551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继续教育合格证明(原件)</w:t>
            </w:r>
          </w:p>
        </w:tc>
        <w:tc>
          <w:tcPr>
            <w:tcW w:w="960" w:type="dxa"/>
            <w:vAlign w:val="center"/>
          </w:tcPr>
          <w:p w14:paraId="181A39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05A2E0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2"/>
                <w:sz w:val="24"/>
                <w:szCs w:val="24"/>
              </w:rPr>
              <w:t>出具单位须为人力资源社会保障部门。如无可不提供</w:t>
            </w:r>
          </w:p>
        </w:tc>
      </w:tr>
      <w:bookmarkEnd w:id="0"/>
      <w:tr w14:paraId="0B633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867" w:type="dxa"/>
            <w:tcBorders>
              <w:left w:val="single" w:color="000000" w:sz="2" w:space="0"/>
            </w:tcBorders>
            <w:vAlign w:val="center"/>
          </w:tcPr>
          <w:p w14:paraId="7A0D95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8</w:t>
            </w:r>
          </w:p>
        </w:tc>
        <w:tc>
          <w:tcPr>
            <w:tcW w:w="3855" w:type="dxa"/>
            <w:vAlign w:val="center"/>
          </w:tcPr>
          <w:p w14:paraId="05A143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pacing w:val="-5"/>
                <w:sz w:val="24"/>
                <w:szCs w:val="24"/>
              </w:rPr>
              <w:t>其他材料</w:t>
            </w:r>
          </w:p>
        </w:tc>
        <w:tc>
          <w:tcPr>
            <w:tcW w:w="960" w:type="dxa"/>
            <w:vAlign w:val="center"/>
          </w:tcPr>
          <w:p w14:paraId="6FE480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7882" w:type="dxa"/>
            <w:tcBorders>
              <w:right w:val="single" w:color="000000" w:sz="2" w:space="0"/>
            </w:tcBorders>
            <w:vAlign w:val="center"/>
          </w:tcPr>
          <w:p w14:paraId="0BF3F06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</w:p>
        </w:tc>
      </w:tr>
    </w:tbl>
    <w:p w14:paraId="4F70F7CA">
      <w:pPr>
        <w:rPr>
          <w:rFonts w:ascii="Arial"/>
          <w:sz w:val="21"/>
        </w:rPr>
      </w:pPr>
    </w:p>
    <w:sectPr>
      <w:pgSz w:w="16840" w:h="11907"/>
      <w:pgMar w:top="1531" w:right="1531" w:bottom="1531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ZiMTQ1ODI5ZWE3Njk3MzlmMjQzZDA1MzdiOWIxZGIifQ=="/>
  </w:docVars>
  <w:rsids>
    <w:rsidRoot w:val="00000000"/>
    <w:rsid w:val="5FAC0E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overflowPunct w:val="0"/>
      <w:spacing w:before="0" w:beforeAutospacing="0" w:after="0" w:afterAutospacing="0" w:line="600" w:lineRule="exact"/>
      <w:ind w:firstLine="0" w:firstLineChars="0"/>
      <w:jc w:val="center"/>
      <w:outlineLvl w:val="1"/>
    </w:pPr>
    <w:rPr>
      <w:rFonts w:hint="eastAsia" w:ascii="方正小标宋简体" w:hAnsi="方正小标宋简体" w:eastAsia="方正小标宋简体" w:cs="方正小标宋简体"/>
      <w:kern w:val="0"/>
      <w:sz w:val="44"/>
      <w:szCs w:val="44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439</Words>
  <Characters>444</Characters>
  <TotalTime>0</TotalTime>
  <ScaleCrop>false</ScaleCrop>
  <LinksUpToDate>false</LinksUpToDate>
  <CharactersWithSpaces>472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2024-08-19T17:32:00Z</dcterms:created>
  <dc:creator>lm</dc:creator>
  <cp:lastModifiedBy>彗心</cp:lastModifiedBy>
  <dcterms:modified xsi:type="dcterms:W3CDTF">2024-08-28T01:21:45Z</dcterms:modified>
  <dc:title>评 审 材 料 目 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2024-08-28T09:17:21Z</vt:filetime>
  </property>
  <property fmtid="{D5CDD505-2E9C-101B-9397-08002B2CF9AE}" pid="4" name="KSOProductBuildVer">
    <vt:lpwstr>2052-12.1.0.17857</vt:lpwstr>
  </property>
  <property fmtid="{D5CDD505-2E9C-101B-9397-08002B2CF9AE}" pid="5" name="ICV">
    <vt:lpwstr>9C18A4B39E0E4858A100076450F8E84F_12</vt:lpwstr>
  </property>
</Properties>
</file>