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4QfSrXJM/LD6K2rHhWXh7m==&#10;" textCheckSum="" ver="1">
  <a:bounds l="-437" t="134" r="8758" b="13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自选图形 100"/>
        <wps:cNvCnPr/>
        <wps:spPr>
          <a:xfrm>
            <a:off x="0" y="0"/>
            <a:ext cx="5838825" cy="0"/>
          </a:xfrm>
          <a:prstGeom prst="straightConnector1">
            <a:avLst/>
          </a:prstGeom>
          <a:ln w="9525" cap="flat" cmpd="sng">
            <a:solidFill>
              <a:srgbClr val="000000"/>
            </a:solidFill>
            <a:prstDash val="dash"/>
            <a:headEnd type="none" w="med" len="med"/>
            <a:tailEnd type="none" w="med" len="med"/>
          </a:ln>
          <a:effectLst/>
        </wps:spPr>
        <wps:bodyPr/>
      </wps:wsp>
    </a:graphicData>
  </a:graphic>
</wp:e2oholder>
</file>